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微软雅黑" w:hAnsi="微软雅黑" w:eastAsia="微软雅黑" w:cs="微软雅黑"/>
          <w:b/>
          <w:bCs w:val="0"/>
          <w:lang w:val="en-US" w:eastAsia="zh-CN"/>
        </w:rPr>
      </w:pPr>
      <w:bookmarkStart w:id="0" w:name="OLE_LINK1"/>
      <w:bookmarkStart w:id="1" w:name="OLE_LINK6"/>
      <w:r>
        <w:rPr>
          <w:rFonts w:hint="eastAsia"/>
          <w:lang w:val="en-US" w:eastAsia="zh-CN"/>
        </w:rPr>
        <w:t>韩国“大学学士以上学位持有者”签证所需材料</w:t>
      </w:r>
      <w:r>
        <w:rPr>
          <w:rFonts w:hint="eastAsia" w:ascii="微软雅黑" w:hAnsi="微软雅黑" w:eastAsia="微软雅黑" w:cs="微软雅黑"/>
          <w:b/>
          <w:bCs w:val="0"/>
          <w:lang w:val="en-US" w:eastAsia="zh-CN"/>
        </w:rPr>
        <w:t>（</w:t>
      </w:r>
      <w:bookmarkStart w:id="2" w:name="OLE_LINK5"/>
      <w:r>
        <w:rPr>
          <w:rFonts w:hint="eastAsia"/>
          <w:lang w:val="en-US" w:eastAsia="zh-CN"/>
        </w:rPr>
        <w:t>C-3-</w:t>
      </w:r>
      <w:bookmarkEnd w:id="2"/>
      <w:r>
        <w:rPr>
          <w:rFonts w:hint="eastAsia"/>
          <w:lang w:val="en-US" w:eastAsia="zh-CN"/>
        </w:rPr>
        <w:t>1</w:t>
      </w:r>
      <w:r>
        <w:rPr>
          <w:rFonts w:hint="eastAsia" w:ascii="微软雅黑" w:hAnsi="微软雅黑" w:eastAsia="微软雅黑" w:cs="微软雅黑"/>
          <w:b/>
          <w:bCs w:val="0"/>
          <w:lang w:val="en-US" w:eastAsia="zh-CN"/>
        </w:rPr>
        <w:t>）</w:t>
      </w:r>
      <w:bookmarkEnd w:id="0"/>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auto"/>
          <w:sz w:val="18"/>
          <w:szCs w:val="18"/>
          <w:vertAlign w:val="baseline"/>
          <w:lang w:val="en-US" w:eastAsia="zh-CN"/>
        </w:rPr>
      </w:pPr>
      <w:r>
        <w:rPr>
          <w:rFonts w:hint="eastAsia" w:ascii="微软雅黑" w:hAnsi="微软雅黑" w:eastAsia="微软雅黑" w:cs="微软雅黑"/>
          <w:b/>
          <w:bCs/>
          <w:color w:val="auto"/>
          <w:sz w:val="18"/>
          <w:szCs w:val="18"/>
          <w:vertAlign w:val="baseline"/>
          <w:lang w:val="en-US" w:eastAsia="zh-CN"/>
        </w:rPr>
        <w:t>有效期：10年 停留期：90天以内</w:t>
      </w:r>
      <w:bookmarkStart w:id="6" w:name="_GoBack"/>
      <w:bookmarkEnd w:id="6"/>
    </w:p>
    <w:bookmarkEnd w:id="1"/>
    <w:tbl>
      <w:tblPr>
        <w:tblStyle w:val="8"/>
        <w:tblW w:w="97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6"/>
        <w:gridCol w:w="3589"/>
        <w:gridCol w:w="3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jc w:val="center"/>
        </w:trPr>
        <w:tc>
          <w:tcPr>
            <w:tcW w:w="2586"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签发对象</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必备资料</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jc w:val="center"/>
        </w:trPr>
        <w:tc>
          <w:tcPr>
            <w:tcW w:w="2586" w:type="dxa"/>
            <w:vMerge w:val="restart"/>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韩国国内四年制大学学士学位或海外大学硕士以上学位持有者</w:t>
            </w:r>
            <w:r>
              <w:rPr>
                <w:rFonts w:hint="eastAsia" w:ascii="微软雅黑" w:hAnsi="微软雅黑" w:eastAsia="微软雅黑" w:cs="微软雅黑"/>
                <w:b/>
                <w:bCs/>
                <w:sz w:val="18"/>
                <w:szCs w:val="18"/>
                <w:vertAlign w:val="baseline"/>
                <w:lang w:val="en-US" w:eastAsia="zh-CN"/>
              </w:rPr>
              <w:t>（不包含在校生）</w:t>
            </w: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color w:val="auto"/>
                <w:sz w:val="18"/>
                <w:szCs w:val="18"/>
                <w:vertAlign w:val="baseline"/>
                <w:lang w:val="en-US" w:eastAsia="zh-CN"/>
              </w:rPr>
              <w:t>韩国签证申请表（原件）</w:t>
            </w: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因私护照（原件及复印件）</w:t>
            </w:r>
          </w:p>
        </w:tc>
        <w:tc>
          <w:tcPr>
            <w:tcW w:w="3589" w:type="dxa"/>
            <w:vAlign w:val="center"/>
          </w:tcPr>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若换发过护照，需提供旧护照及所有信息页复印件，若旧护照遗失，需出示由当地公安出入境管理机构出具的护照丢失证明；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6、护照首尾页复印两份，及里面所有签证信息页复印件一份</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3" w:name="OLE_LINK2"/>
            <w:r>
              <w:rPr>
                <w:rFonts w:hint="eastAsia" w:ascii="微软雅黑" w:hAnsi="微软雅黑" w:eastAsia="微软雅黑" w:cs="微软雅黑"/>
                <w:kern w:val="2"/>
                <w:sz w:val="18"/>
                <w:szCs w:val="18"/>
                <w:vertAlign w:val="baseline"/>
                <w:lang w:val="en-US" w:eastAsia="zh-CN"/>
              </w:rPr>
              <w:t>1、近6个月内拍摄彩色照片2张，请在照片反面写上名字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4、五官端正清晰，眼睛睁开</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身份证（原件及复印件）</w:t>
            </w:r>
          </w:p>
        </w:tc>
        <w:tc>
          <w:tcPr>
            <w:tcW w:w="3589" w:type="dxa"/>
            <w:vAlign w:val="center"/>
          </w:tcPr>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4" w:name="OLE_LINK3"/>
            <w:r>
              <w:rPr>
                <w:rFonts w:hint="eastAsia" w:ascii="微软雅黑" w:hAnsi="微软雅黑" w:eastAsia="微软雅黑" w:cs="微软雅黑"/>
                <w:kern w:val="2"/>
                <w:sz w:val="18"/>
                <w:szCs w:val="18"/>
                <w:vertAlign w:val="baseline"/>
                <w:lang w:val="en-US" w:eastAsia="zh-CN"/>
              </w:rPr>
              <w:t>暂不接受临时身份证</w:t>
            </w:r>
          </w:p>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bookmarkStart w:id="5" w:name="OLE_LINK4" w:colFirst="0" w:colLast="1"/>
          </w:p>
        </w:tc>
        <w:tc>
          <w:tcPr>
            <w:tcW w:w="3589" w:type="dxa"/>
            <w:vAlign w:val="center"/>
          </w:tcPr>
          <w:p>
            <w:pPr>
              <w:numPr>
                <w:ilvl w:val="0"/>
                <w:numId w:val="0"/>
              </w:num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户口本（原件及复印件）</w:t>
            </w:r>
          </w:p>
        </w:tc>
        <w:tc>
          <w:tcPr>
            <w:tcW w:w="3589" w:type="dxa"/>
            <w:vAlign w:val="center"/>
          </w:tcPr>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1、申请人所在户口本原件及整本复印件，如集体户口则提供集体户口首页及本人页复印件。</w:t>
            </w:r>
          </w:p>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Arial" w:hAnsi="Arial" w:eastAsia="微软雅黑" w:cs="Arial"/>
                <w:color w:val="00B050"/>
                <w:kern w:val="0"/>
                <w:sz w:val="18"/>
                <w:szCs w:val="18"/>
                <w:vertAlign w:val="baseline"/>
                <w:lang w:val="en-US" w:eastAsia="zh-CN" w:bidi="ar-SA"/>
              </w:rPr>
              <w:t>→详情请见模板</w:t>
            </w:r>
            <w:r>
              <w:rPr>
                <w:rFonts w:hint="eastAsia" w:ascii="微软雅黑" w:hAnsi="微软雅黑" w:eastAsia="微软雅黑" w:cs="微软雅黑"/>
                <w:kern w:val="2"/>
                <w:sz w:val="18"/>
                <w:szCs w:val="18"/>
                <w:vertAlign w:val="baseline"/>
                <w:lang w:val="en-US" w:eastAsia="zh-CN" w:bidi="ar-SA"/>
              </w:rPr>
              <w:t>（严格按着模板样式复印）</w:t>
            </w:r>
          </w:p>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2、如户口丢失，则需当地派出所开具户籍证明原件及复印件。</w:t>
            </w:r>
          </w:p>
        </w:tc>
      </w:tr>
      <w:bookmarkEnd w:id="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9"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毕业证书、学位证书（原件及复印件）</w:t>
            </w:r>
          </w:p>
        </w:tc>
        <w:tc>
          <w:tcPr>
            <w:tcW w:w="3589" w:type="dxa"/>
            <w:vAlign w:val="center"/>
          </w:tcPr>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1、韩国、中国以外（海外）的毕业者：附加提交（教育部留学服务中心发给的）国外学历学位认证。</w:t>
            </w:r>
          </w:p>
          <w:p>
            <w:pPr>
              <w:numPr>
                <w:ilvl w:val="0"/>
                <w:numId w:val="0"/>
              </w:numPr>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2、韩国大学毕业生：毕业证明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教育部学历证书电子注册备案表</w:t>
            </w:r>
          </w:p>
        </w:tc>
        <w:tc>
          <w:tcPr>
            <w:tcW w:w="3589" w:type="dxa"/>
            <w:vAlign w:val="center"/>
          </w:tcPr>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1、</w:t>
            </w:r>
            <w:r>
              <w:rPr>
                <w:rFonts w:hint="eastAsia" w:ascii="微软雅黑" w:hAnsi="微软雅黑" w:eastAsia="微软雅黑" w:cs="微软雅黑"/>
                <w:sz w:val="18"/>
                <w:szCs w:val="18"/>
                <w:vertAlign w:val="baseline"/>
                <w:lang w:val="en-US" w:eastAsia="zh-CN"/>
              </w:rPr>
              <w:t>中国大学硕士以上需提供</w:t>
            </w:r>
          </w:p>
        </w:tc>
      </w:tr>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E、韩国签证服务中心网上公布的办理周期、停留时间、签证有效期等均系基于以往经验的预估时限，并非确定承诺，准确时限以使领馆实际审批结果为准，领馆也可能因内部原因导致延迟出签。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G、如果您的护照在韩国签证服务中心网办理过程中丢失，每本最高赔付1000元。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H、订单生效后如欲中途取消签证申请，则在韩国签证服务中心网已经将您的签证申请送交使领馆的情况下，您已经支付的订单款项将不予退还。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pPr>
      <w:r>
        <w:rPr>
          <w:rFonts w:hint="eastAsia" w:ascii="微软雅黑" w:hAnsi="微软雅黑" w:eastAsia="微软雅黑" w:cs="微软雅黑"/>
          <w:sz w:val="15"/>
          <w:szCs w:val="15"/>
          <w:lang w:val="en-US" w:eastAsia="zh-CN"/>
        </w:rPr>
        <w:t>J 、以上韩国签证服务中心网公布的签证总计受理工作日为自收齐资料并审核通过后第二个工作日开始起至返回签证结果的时间，不包含护照或签证返回的物流或自取时间。</w:t>
      </w:r>
    </w:p>
    <w:sectPr>
      <w:headerReference r:id="rId3" w:type="default"/>
      <w:footerReference r:id="rId4" w:type="default"/>
      <w:pgSz w:w="11906" w:h="16838"/>
      <w:pgMar w:top="850" w:right="1134" w:bottom="850" w:left="1134"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right="-420" w:rightChars="-200" w:firstLine="6540" w:firstLineChars="4088"/>
      <w:jc w:val="both"/>
      <w:rPr>
        <w:rFonts w:hint="eastAsia" w:ascii="宋体" w:hAnsi="宋体" w:eastAsia="宋体" w:cs="宋体"/>
        <w:b/>
        <w:bCs/>
        <w:color w:val="000000"/>
        <w:sz w:val="16"/>
        <w:szCs w:val="16"/>
        <w:shd w:val="clear" w:color="auto" w:fill="auto"/>
        <w:lang w:val="en-US" w:eastAsia="zh-CN"/>
      </w:rPr>
    </w:pPr>
    <w:r>
      <w:rPr>
        <w:rFonts w:hint="eastAsia" w:ascii="宋体" w:hAnsi="宋体" w:cs="宋体"/>
        <w:b w:val="0"/>
        <w:bCs w:val="0"/>
        <w:color w:val="000000"/>
        <w:sz w:val="16"/>
        <w:szCs w:val="16"/>
        <w:shd w:val="clear" w:color="auto" w:fill="auto"/>
        <w:lang w:val="en-US" w:eastAsia="zh-CN"/>
      </w:rPr>
      <w:t xml:space="preserve">             </w:t>
    </w: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联系电话：010-57113125</w:t>
    </w:r>
  </w:p>
  <w:p>
    <w:pPr>
      <w:pStyle w:val="3"/>
    </w:pP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平台网址：kor.125visa.com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宋体"/>
        <w:lang w:eastAsia="zh-CN"/>
      </w:rPr>
    </w:pPr>
    <w:r>
      <w:rPr>
        <w:rFonts w:hint="eastAsia" w:eastAsia="宋体"/>
        <w:lang w:eastAsia="zh-CN"/>
      </w:rPr>
      <w:drawing>
        <wp:anchor distT="0" distB="0" distL="114300" distR="114300" simplePos="0" relativeHeight="251658240" behindDoc="1" locked="0" layoutInCell="1" allowOverlap="1">
          <wp:simplePos x="0" y="0"/>
          <wp:positionH relativeFrom="column">
            <wp:posOffset>119380</wp:posOffset>
          </wp:positionH>
          <wp:positionV relativeFrom="paragraph">
            <wp:posOffset>-226695</wp:posOffset>
          </wp:positionV>
          <wp:extent cx="882015" cy="547370"/>
          <wp:effectExtent l="0" t="0" r="13335" b="5080"/>
          <wp:wrapTight wrapText="bothSides">
            <wp:wrapPolygon>
              <wp:start x="0" y="0"/>
              <wp:lineTo x="0" y="21049"/>
              <wp:lineTo x="20994" y="21049"/>
              <wp:lineTo x="20994" y="0"/>
              <wp:lineTo x="0" y="0"/>
            </wp:wrapPolygon>
          </wp:wrapTight>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1"/>
                  <a:stretch>
                    <a:fillRect/>
                  </a:stretch>
                </pic:blipFill>
                <pic:spPr>
                  <a:xfrm>
                    <a:off x="0" y="0"/>
                    <a:ext cx="882015" cy="54737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EEB93"/>
    <w:multiLevelType w:val="singleLevel"/>
    <w:tmpl w:val="56DEEB93"/>
    <w:lvl w:ilvl="0" w:tentative="0">
      <w:start w:val="1"/>
      <w:numFmt w:val="decimal"/>
      <w:suff w:val="nothing"/>
      <w:lvlText w:val="%1、"/>
      <w:lvlJc w:val="left"/>
    </w:lvl>
  </w:abstractNum>
  <w:abstractNum w:abstractNumId="1">
    <w:nsid w:val="58A2B6F9"/>
    <w:multiLevelType w:val="singleLevel"/>
    <w:tmpl w:val="58A2B6F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BE34E7"/>
    <w:rsid w:val="0ACE1E49"/>
    <w:rsid w:val="4C1B1396"/>
    <w:rsid w:val="5ABE34E7"/>
    <w:rsid w:val="5D5A3C9E"/>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100" w:beforeAutospacing="1" w:after="100" w:afterAutospacing="1"/>
      <w:ind w:left="0" w:right="0"/>
      <w:jc w:val="left"/>
    </w:pPr>
    <w:rPr>
      <w:kern w:val="0"/>
      <w:sz w:val="24"/>
      <w:lang w:val="en-US" w:eastAsia="zh-CN" w:bidi="ar-SA"/>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2017-02-14T08:32:00Z</dcterms:created>
  <dc:creator>Administrator</dc:creator>
  <cp:lastModifiedBy>Administrator</cp:lastModifiedBy>
  <dcterms:modified xsi:type="dcterms:W3CDTF">2017-02-15T01:29:45Z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